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3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48"/>
        </w:rPr>
        <w:t xml:space="preserve">ГИА — 9</w:t>
      </w:r>
      <w:r/>
    </w:p>
    <w:p>
      <w:pPr>
        <w:pStyle w:val="1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800080"/>
          <w:sz w:val="24"/>
        </w:rPr>
        <w:t xml:space="preserve">1.Информация об организации итогового собеседования по русскому языку (ИС-9)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1.1. Подача заявлений на участие в ИС-9</w:t>
      </w:r>
      <w:r/>
    </w:p>
    <w:tbl>
      <w:tblPr>
        <w:tblStyle w:val="12"/>
        <w:tblInd w:w="0" w:type="dxa"/>
        <w:tblW w:w="0" w:type="auto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679"/>
        <w:gridCol w:w="10148"/>
        <w:gridCol w:w="7107"/>
      </w:tblGrid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67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Категории участников ИС-9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014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Места подачи ИС-9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710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Сроки участия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в ИС-9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679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1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выпускники 9 классов подают </w:t>
            </w:r>
            <w:hyperlink r:id="rId9" w:tooltip="http://vgapkro.ru/wp-content/uploads/2024/12/zayavlenie-is-9-2025.pdf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заявления на участие в ИС-9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014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образовательных организациях, в которых проходят обучение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7107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 февраля 2026 г. (регистрация осуществляется до 28 января 2026 г.)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Дополнительные сроки: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 марта 2026 г. (регистрация осуществляется до 25 февраля 2026 г.)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20 апреля 2026 г. (регистрация осуществляется до 6 апреля 2026 г.)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679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экстерны подают </w:t>
            </w:r>
            <w:hyperlink r:id="rId10" w:tooltip="http://vgapkro.ru/wp-content/uploads/2024/12/zayavlenie-is-9-2025.pdf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заявления на участие в ИС-9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014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образовательных организациях, выбрананных экстерном (</w:t>
            </w:r>
            <w:hyperlink r:id="rId11" w:tooltip="http://vgapkro.ru/wp-content/uploads/2025/09/kontakty-msu-2025.pdf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адреса и контактные телефоны МОУО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)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Заявления на ИС-9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подаются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лично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участниками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1.2. Ознакомление с результатами ИС-9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 результатами итогового собеседования по русскому языку можно ознакомиться в местах подачи заявления на ИС-9 в следующие сроки:</w:t>
      </w:r>
      <w:r/>
    </w:p>
    <w:tbl>
      <w:tblPr>
        <w:tblStyle w:val="12"/>
        <w:tblInd w:w="0" w:type="dxa"/>
        <w:tblW w:w="5000" w:type="pct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84997"/>
        <w:gridCol w:w="63758"/>
      </w:tblGrid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499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Дата проведения ИС-9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375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Сроки ознакомления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4997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Основной срок: 11 февраля 2026 г.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375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не позднее 24 февраля 2026 г.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4997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Дополнительный срок: 11 марта 2026 г.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375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не позднее 23 марта 2026 г.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84997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Дополнительный срок: 20 апреля 2026 г.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3758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не позднее 28 апреля 2026 г.</w:t>
            </w:r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Style w:val="14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800080"/>
          <w:sz w:val="24"/>
        </w:rPr>
        <w:t xml:space="preserve">2. Информация об организации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 (ГИА-9)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2.1. Подача заявлений на участие в ГИА-9.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Подача заявлений на участие в ГИА-9 проводится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 01 марта 2026 г. (включительно).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Заявления на ОГЭ и ГВЭ-9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подаются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лично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участниками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  <w:r/>
    </w:p>
    <w:tbl>
      <w:tblPr>
        <w:tblStyle w:val="12"/>
        <w:tblInd w:w="0" w:type="dxa"/>
        <w:tblW w:w="5000" w:type="pct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55232"/>
        <w:gridCol w:w="66893"/>
        <w:gridCol w:w="26301"/>
      </w:tblGrid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5232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Категории участников ГИА-9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689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Места подачи ГИА-9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6301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Сроки участия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в ГИА-9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5232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выпускники 9 классов подают </w:t>
            </w:r>
            <w:hyperlink r:id="rId12" w:tooltip="http://vgapkro.ru/wp-content/uploads/2025/02/forma_zayavlenie_na_uchastie_v_gia_9_2025.docx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заявления на участие в ГИА-9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689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образовательных организациях, в которых проходят обучение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6301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досрочный период (апрель-май);</w:t>
            </w:r>
            <w:r/>
          </w:p>
          <w:p>
            <w:pPr>
              <w:pStyle w:val="668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основной период (май-июль);</w:t>
            </w:r>
            <w:r/>
          </w:p>
          <w:p>
            <w:pPr>
              <w:pStyle w:val="668"/>
              <w:numPr>
                <w:ilvl w:val="0"/>
                <w:numId w:val="4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дополнительные сроки (сентябрь)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5232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5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экстерны подают </w:t>
            </w:r>
            <w:hyperlink r:id="rId13" w:tooltip="http://vgapkro.ru/wp-content/uploads/2025/02/forma_zayavlenie_na_uchastie_v_gia_9_2025.docx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заявления на участие в ГИА-9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689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образовательных организациях по месту жительства участника </w:t>
            </w:r>
            <w:hyperlink r:id="rId14" w:tooltip="http://vgapkro.ru/wp-content/uploads/2025/09/kontakty-msu-2025.pdf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(адреса и контактные телефоны МОУО)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6301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досрочный период (апрель-май);</w:t>
            </w:r>
            <w:r/>
          </w:p>
          <w:p>
            <w:pPr>
              <w:pStyle w:val="668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основной период (май-июль);</w:t>
            </w:r>
            <w:r/>
          </w:p>
          <w:p>
            <w:pPr>
              <w:pStyle w:val="668"/>
              <w:numPr>
                <w:ilvl w:val="0"/>
                <w:numId w:val="6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дополнительные сроки (сентябрь)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55232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7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не прошедшие ГИА-9 в предыдущие годы подают </w:t>
            </w:r>
            <w:hyperlink r:id="rId15" w:tooltip="http://vgapkro.ru/wp-content/uploads/2025/02/forma_zayavlenie_na_uchastie_v_gia_9_2025.docx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заявления на участие в ГИА-9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6301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8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досрочный период (апрель-май);</w:t>
            </w:r>
            <w:r/>
          </w:p>
          <w:p>
            <w:pPr>
              <w:pStyle w:val="668"/>
              <w:numPr>
                <w:ilvl w:val="0"/>
                <w:numId w:val="8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основной период (май-июль);</w:t>
            </w:r>
            <w:r/>
          </w:p>
          <w:p>
            <w:pPr>
              <w:pStyle w:val="668"/>
              <w:numPr>
                <w:ilvl w:val="0"/>
                <w:numId w:val="8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дополнительные сроки (сентябрь)</w:t>
            </w:r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  <w:sz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2.2. Проведение ГИА-9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организуется в соответствии с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расписанием, утвержденным Рособрнадзором,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пунктах проведения экзаменов (ППЭ).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2.3. Официальное ознакомление с результатами ГИА-9:</w:t>
      </w:r>
      <w:r/>
    </w:p>
    <w:tbl>
      <w:tblPr>
        <w:tblStyle w:val="12"/>
        <w:tblInd w:w="0" w:type="dxa"/>
        <w:tblW w:w="5000" w:type="pct"/>
        <w:tblBorders>
          <w:top w:val="single" w:color="808080" w:sz="6" w:space="0"/>
          <w:left w:val="single" w:color="808080" w:sz="6" w:space="0"/>
          <w:bottom w:val="single" w:color="808080" w:sz="6" w:space="0"/>
          <w:right w:val="single" w:color="808080" w:sz="6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9755"/>
        <w:gridCol w:w="62483"/>
        <w:gridCol w:w="66187"/>
      </w:tblGrid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975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Категории участников ГИА-9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2483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Места ознакомления с ГИА-9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6187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Сроки ознакомления с результатами ГИА-9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9755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выпускники 9 классов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248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образовательных организациях, в которых проходят обучение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618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не позднее 1 календарного дня со дня утверждения результатов ГЭК Волгоградской области (согласно графику)</w:t>
            </w:r>
            <w:r/>
          </w:p>
        </w:tc>
      </w:tr>
      <w:tr>
        <w:trPr/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9755" w:type="dxa"/>
            <w:vAlign w:val="center"/>
            <w:textDirection w:val="lrTb"/>
            <w:noWrap w:val="false"/>
          </w:tcPr>
          <w:p>
            <w:pPr>
              <w:pStyle w:val="668"/>
              <w:numPr>
                <w:ilvl w:val="0"/>
                <w:numId w:val="10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экстерны</w:t>
            </w:r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62483" w:type="dxa"/>
            <w:vAlign w:val="center"/>
            <w:textDirection w:val="lrTb"/>
            <w:noWrap w:val="false"/>
          </w:tcPr>
          <w:p>
            <w:pPr>
              <w:pBdr/>
              <w:spacing w:after="0" w:before="0" w:line="240"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образовательных организациях по месту жительства участника </w:t>
            </w:r>
            <w:hyperlink r:id="rId16" w:tooltip="http://vgapkro.ru/wp-content/uploads/2025/09/kontakty-msu-2025.pdf" w:history="1">
              <w:r>
                <w:rPr>
                  <w:rStyle w:val="187"/>
                  <w:rFonts w:ascii="Times New Roman" w:hAnsi="Times New Roman" w:eastAsia="Times New Roman" w:cs="Times New Roman"/>
                  <w:color w:val="0000ee"/>
                  <w:sz w:val="24"/>
                  <w:u w:val="single"/>
                </w:rPr>
                <w:t xml:space="preserve">(адреса и контактные телефоны МОУО)</w:t>
              </w:r>
            </w:hyperlink>
            <w:r/>
          </w:p>
        </w:tc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2.4. Информация о сроках, местах и порядке подачи и рассмотрения апелляций</w:t>
      </w:r>
      <w:r/>
    </w:p>
    <w:p>
      <w:pPr>
        <w:pStyle w:val="668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Апелляцию о нарушении установленного Порядка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проведения ГИА-9 участник экзамена подаёт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в день проведения экзамена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по соответствующему учебному предмету члену ГЭК, не покидая ППЭ. Апелляционная комиссия рассматривает апелляцию о нарушении Порядка проведения ГИА-9 в течение двух рабочих дней, следующих за днем ее поступления в конфликтную комиссию.</w:t>
      </w:r>
      <w:r/>
    </w:p>
    <w:p>
      <w:pPr>
        <w:pStyle w:val="668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Апелляция о несогласии с выставленными баллами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подаётся в течение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двух рабочих дней,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следующих за официальным днем объявления результатов экзамена по соответствующему учебному предмету. Подача апелляции о несогласии с выставленными баллами осуществляется лично участником ГИА-9 или их родителями (законными представителями) в местах подачи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заявления на участие в ГИА-9. 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  <w:r/>
    </w:p>
    <w:p>
      <w:pPr>
        <w:pStyle w:val="668"/>
        <w:numPr>
          <w:ilvl w:val="0"/>
          <w:numId w:val="1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кзамена требований Порядка проведения ГИА-9 и неправильным оформлением бланков ОГЭ и ГВЭ-9.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D57D2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7E17ABC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73F0BEFA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356F097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DC37A76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1E6317A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3189BA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425469D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44AB496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687A84DD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3F31EFE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vgapkro.ru/wp-content/uploads/2024/12/zayavlenie-is-9-2025.pdf" TargetMode="External"/><Relationship Id="rId10" Type="http://schemas.openxmlformats.org/officeDocument/2006/relationships/hyperlink" Target="http://vgapkro.ru/wp-content/uploads/2024/12/zayavlenie-is-9-2025.pdf" TargetMode="External"/><Relationship Id="rId11" Type="http://schemas.openxmlformats.org/officeDocument/2006/relationships/hyperlink" Target="http://vgapkro.ru/wp-content/uploads/2025/09/kontakty-msu-2025.pdf" TargetMode="External"/><Relationship Id="rId12" Type="http://schemas.openxmlformats.org/officeDocument/2006/relationships/hyperlink" Target="http://vgapkro.ru/wp-content/uploads/2025/02/forma_zayavlenie_na_uchastie_v_gia_9_2025.docx" TargetMode="External"/><Relationship Id="rId13" Type="http://schemas.openxmlformats.org/officeDocument/2006/relationships/hyperlink" Target="http://vgapkro.ru/wp-content/uploads/2025/02/forma_zayavlenie_na_uchastie_v_gia_9_2025.docx" TargetMode="External"/><Relationship Id="rId14" Type="http://schemas.openxmlformats.org/officeDocument/2006/relationships/hyperlink" Target="http://vgapkro.ru/wp-content/uploads/2025/09/kontakty-msu-2025.pdf" TargetMode="External"/><Relationship Id="rId15" Type="http://schemas.openxmlformats.org/officeDocument/2006/relationships/hyperlink" Target="http://vgapkro.ru/wp-content/uploads/2025/02/forma_zayavlenie_na_uchastie_v_gia_9_2025.docx" TargetMode="External"/><Relationship Id="rId16" Type="http://schemas.openxmlformats.org/officeDocument/2006/relationships/hyperlink" Target="http://vgapkro.ru/wp-content/uploads/2025/09/kontakty-msu-2025.pd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2025-11-19T13:25:30Z</dcterms:modified>
</cp:coreProperties>
</file>